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29" w:rsidRDefault="00052929" w:rsidP="00505C1D">
      <w:pPr>
        <w:pStyle w:val="Standard"/>
        <w:spacing w:line="276" w:lineRule="auto"/>
        <w:ind w:left="284" w:hanging="4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>ОМУ ЭКЗАМЕНУ</w:t>
      </w:r>
    </w:p>
    <w:p w:rsidR="00052929" w:rsidRPr="004475C7" w:rsidRDefault="00052929" w:rsidP="00505C1D">
      <w:pPr>
        <w:pStyle w:val="Standard"/>
        <w:tabs>
          <w:tab w:val="left" w:pos="284"/>
        </w:tabs>
        <w:spacing w:line="276" w:lineRule="auto"/>
        <w:ind w:left="284" w:hanging="43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>И МЕТОДАМ ПСИХОЛОГИЧЕСКОЙ КОРРЕКЦИИ И ПСИХОТЕРАПИИ</w:t>
      </w:r>
    </w:p>
    <w:p w:rsidR="002A7C5B" w:rsidRDefault="00052929" w:rsidP="00505C1D">
      <w:pPr>
        <w:pStyle w:val="Standard"/>
        <w:spacing w:line="276" w:lineRule="auto"/>
        <w:ind w:left="284" w:hanging="4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052929" w:rsidRDefault="00052929" w:rsidP="00505C1D">
      <w:pPr>
        <w:pStyle w:val="Standard"/>
        <w:spacing w:line="276" w:lineRule="auto"/>
        <w:ind w:left="284" w:hanging="4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D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4B4A" w:rsidRPr="002B4B4A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методы оказания психологической помощи: </w:t>
      </w:r>
      <w:bookmarkStart w:id="0" w:name="_GoBack"/>
      <w:r w:rsidR="002B4B4A" w:rsidRPr="002B4B4A">
        <w:rPr>
          <w:rFonts w:ascii="Times New Roman" w:hAnsi="Times New Roman" w:cs="Times New Roman"/>
          <w:b/>
          <w:bCs/>
          <w:sz w:val="28"/>
          <w:szCs w:val="28"/>
        </w:rPr>
        <w:t>Краткосрочная терапия, ДПДГ, стресс-ориентированная терапия</w:t>
      </w:r>
      <w:bookmarkEnd w:id="0"/>
      <w:r w:rsidRPr="004D0D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7583" w:rsidRPr="002304A7" w:rsidRDefault="00CE7583" w:rsidP="00505C1D">
      <w:pPr>
        <w:ind w:left="284" w:hanging="430"/>
        <w:rPr>
          <w:sz w:val="24"/>
          <w:szCs w:val="24"/>
        </w:rPr>
      </w:pPr>
    </w:p>
    <w:p w:rsidR="002D0A77" w:rsidRPr="002B4B4A" w:rsidRDefault="002D0A77" w:rsidP="00F6092C">
      <w:pPr>
        <w:shd w:val="clear" w:color="auto" w:fill="FFFFFF"/>
        <w:spacing w:line="240" w:lineRule="auto"/>
        <w:ind w:left="284" w:hanging="430"/>
        <w:jc w:val="center"/>
        <w:rPr>
          <w:rFonts w:ascii="Times New Roman" w:eastAsia="Times New Roman" w:hAnsi="Times New Roman" w:cs="Times New Roman"/>
          <w:b/>
          <w:color w:val="3E3E3E"/>
          <w:lang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>Диагностика</w:t>
      </w:r>
      <w:r w:rsidRPr="002B4B4A">
        <w:rPr>
          <w:rFonts w:ascii="Times New Roman" w:eastAsia="Times New Roman" w:hAnsi="Times New Roman" w:cs="Times New Roman"/>
          <w:b/>
          <w:color w:val="3E3E3E"/>
          <w:lang w:eastAsia="ru-RU"/>
        </w:rPr>
        <w:t> </w:t>
      </w:r>
      <w:r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>различных</w:t>
      </w:r>
      <w:r w:rsidRPr="002B4B4A">
        <w:rPr>
          <w:rFonts w:ascii="Times New Roman" w:eastAsia="Times New Roman" w:hAnsi="Times New Roman" w:cs="Times New Roman"/>
          <w:b/>
          <w:color w:val="3E3E3E"/>
          <w:lang w:eastAsia="ru-RU"/>
        </w:rPr>
        <w:t> </w:t>
      </w:r>
      <w:r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>стрессовых</w:t>
      </w:r>
      <w:r w:rsidRPr="002B4B4A">
        <w:rPr>
          <w:rFonts w:ascii="Times New Roman" w:eastAsia="Times New Roman" w:hAnsi="Times New Roman" w:cs="Times New Roman"/>
          <w:b/>
          <w:color w:val="3E3E3E"/>
          <w:lang w:eastAsia="ru-RU"/>
        </w:rPr>
        <w:t> </w:t>
      </w:r>
      <w:r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>состояний</w:t>
      </w:r>
      <w:r w:rsidRPr="002B4B4A">
        <w:rPr>
          <w:rFonts w:ascii="Times New Roman" w:eastAsia="Times New Roman" w:hAnsi="Times New Roman" w:cs="Times New Roman"/>
          <w:b/>
          <w:color w:val="3E3E3E"/>
          <w:lang w:eastAsia="ru-RU"/>
        </w:rPr>
        <w:t>.</w:t>
      </w:r>
    </w:p>
    <w:p w:rsidR="002D0A77" w:rsidRDefault="002D0A77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2304A7">
        <w:rPr>
          <w:rFonts w:ascii="Times New Roman" w:eastAsia="Times New Roman" w:hAnsi="Times New Roman" w:cs="Times New Roman"/>
          <w:color w:val="3E3E3E"/>
          <w:lang w:eastAsia="ru-RU"/>
        </w:rPr>
        <w:t>Основные методы психодиагностики экстремальных и кризисных состояний.</w:t>
      </w:r>
    </w:p>
    <w:p w:rsidR="00F6092C" w:rsidRPr="002304A7" w:rsidRDefault="00F6092C" w:rsidP="00F6092C">
      <w:pPr>
        <w:pStyle w:val="a3"/>
        <w:ind w:left="284" w:firstLine="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F6092C" w:rsidRDefault="00BE1210" w:rsidP="00F6092C">
      <w:pPr>
        <w:pStyle w:val="1"/>
        <w:shd w:val="clear" w:color="auto" w:fill="FFFFFF"/>
        <w:spacing w:before="0"/>
        <w:ind w:left="284" w:hanging="430"/>
        <w:jc w:val="center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Виды стрессовых расстройств. Основные стратегии терапии при кризисных</w:t>
      </w:r>
    </w:p>
    <w:p w:rsidR="00BE1210" w:rsidRPr="002304A7" w:rsidRDefault="00BE1210" w:rsidP="00F6092C">
      <w:pPr>
        <w:pStyle w:val="1"/>
        <w:shd w:val="clear" w:color="auto" w:fill="FFFFFF"/>
        <w:spacing w:before="0"/>
        <w:ind w:left="284" w:hanging="430"/>
        <w:jc w:val="center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  </w:t>
      </w:r>
      <w:r w:rsidR="00F6092C"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Э</w:t>
      </w:r>
      <w:r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кстремальных</w:t>
      </w:r>
      <w:r w:rsidR="00F6092C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 xml:space="preserve"> </w:t>
      </w:r>
      <w:r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состояниях</w:t>
      </w:r>
      <w:r w:rsid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.</w:t>
      </w:r>
    </w:p>
    <w:p w:rsidR="00BE1210" w:rsidRPr="00F6092C" w:rsidRDefault="00BE1210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Психология стресса. Основные варианты реагирования на стресс. Концепция стресса по Селье.</w:t>
      </w:r>
    </w:p>
    <w:p w:rsidR="002304A7" w:rsidRPr="00F6092C" w:rsidRDefault="002304A7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Цели психотерапевтической кризисной работы на этапах кризисной поддержки.</w:t>
      </w:r>
    </w:p>
    <w:p w:rsidR="00BE1210" w:rsidRPr="00F6092C" w:rsidRDefault="00BE1210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Типы стрессоров. Повседневные неприятности (</w:t>
      </w:r>
      <w:proofErr w:type="spellStart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микрострессоры</w:t>
      </w:r>
      <w:proofErr w:type="spellEnd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), критические жизненные травматические события, хронические стрессоры.</w:t>
      </w:r>
    </w:p>
    <w:p w:rsidR="00BE1210" w:rsidRPr="00F6092C" w:rsidRDefault="00BE1210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Индивидуальные </w:t>
      </w:r>
      <w:r w:rsidRPr="00F6092C">
        <w:rPr>
          <w:rFonts w:ascii="Times New Roman" w:eastAsia="Times New Roman" w:hAnsi="Times New Roman" w:cs="Times New Roman"/>
          <w:lang w:eastAsia="ru-RU"/>
        </w:rPr>
        <w:t>и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 групповые варианты </w:t>
      </w:r>
      <w:r w:rsidRPr="00F6092C">
        <w:rPr>
          <w:rFonts w:ascii="Times New Roman" w:eastAsia="Times New Roman" w:hAnsi="Times New Roman" w:cs="Times New Roman"/>
          <w:lang w:eastAsia="ru-RU"/>
        </w:rPr>
        <w:t>терапии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F6092C">
        <w:rPr>
          <w:rFonts w:ascii="Times New Roman" w:eastAsia="Times New Roman" w:hAnsi="Times New Roman" w:cs="Times New Roman"/>
          <w:lang w:eastAsia="ru-RU"/>
        </w:rPr>
        <w:t>при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F6092C">
        <w:rPr>
          <w:rFonts w:ascii="Times New Roman" w:eastAsia="Times New Roman" w:hAnsi="Times New Roman" w:cs="Times New Roman"/>
          <w:lang w:eastAsia="ru-RU"/>
        </w:rPr>
        <w:t>экстремальных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F6092C">
        <w:rPr>
          <w:rFonts w:ascii="Times New Roman" w:eastAsia="Times New Roman" w:hAnsi="Times New Roman" w:cs="Times New Roman"/>
          <w:lang w:eastAsia="ru-RU"/>
        </w:rPr>
        <w:t>и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F6092C">
        <w:rPr>
          <w:rFonts w:ascii="Times New Roman" w:eastAsia="Times New Roman" w:hAnsi="Times New Roman" w:cs="Times New Roman"/>
          <w:lang w:eastAsia="ru-RU"/>
        </w:rPr>
        <w:t>кризисных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 ситуациях</w:t>
      </w:r>
    </w:p>
    <w:p w:rsidR="00F6092C" w:rsidRDefault="00F6092C" w:rsidP="00F6092C">
      <w:pPr>
        <w:pStyle w:val="1"/>
        <w:shd w:val="clear" w:color="auto" w:fill="FFFFFF"/>
        <w:spacing w:before="0"/>
        <w:ind w:left="284" w:hanging="430"/>
        <w:jc w:val="center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</w:p>
    <w:p w:rsidR="00BE1210" w:rsidRDefault="00BE1210" w:rsidP="00F6092C">
      <w:pPr>
        <w:pStyle w:val="1"/>
        <w:shd w:val="clear" w:color="auto" w:fill="FFFFFF"/>
        <w:spacing w:before="0"/>
        <w:ind w:left="284" w:hanging="430"/>
        <w:jc w:val="center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  <w:r w:rsidRPr="00F6092C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Виды психологической помощи, виды помогающих специалистов и их компетенции</w:t>
      </w:r>
      <w:r w:rsidR="002304A7" w:rsidRPr="00F6092C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.</w:t>
      </w:r>
      <w:r w:rsidR="00F6092C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\</w:t>
      </w:r>
    </w:p>
    <w:p w:rsidR="00CE7583" w:rsidRPr="00F6092C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Основные виды психологической помощи (психотерапия, психологическое консультирование, психокоррекция), их цели и задачи, классификации.</w:t>
      </w:r>
    </w:p>
    <w:p w:rsidR="00CE7583" w:rsidRPr="00F6092C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Виды помогающих специалистов (психолог, психотерапевт, психиатр, психотерапевт).</w:t>
      </w:r>
    </w:p>
    <w:p w:rsidR="00CE7583" w:rsidRPr="00F6092C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Профессиональная подготовка специалистов. Компетенции, принципы и этика.</w:t>
      </w:r>
    </w:p>
    <w:p w:rsidR="00CE7583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Дистанционное консультирование.</w:t>
      </w:r>
    </w:p>
    <w:p w:rsidR="00F6092C" w:rsidRPr="00F6092C" w:rsidRDefault="00F6092C" w:rsidP="00F6092C">
      <w:pPr>
        <w:pStyle w:val="a3"/>
        <w:ind w:left="284" w:firstLine="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CE7583" w:rsidRPr="002304A7" w:rsidRDefault="002304A7" w:rsidP="00505C1D">
      <w:pPr>
        <w:ind w:left="284" w:hanging="430"/>
        <w:rPr>
          <w:rFonts w:ascii="Times New Roman" w:eastAsia="Times New Roman" w:hAnsi="Times New Roman" w:cs="Times New Roman"/>
          <w:b/>
          <w:color w:val="3E3E3E"/>
          <w:lang w:eastAsia="ru-RU"/>
        </w:rPr>
      </w:pPr>
      <w:r>
        <w:rPr>
          <w:rFonts w:ascii="Times New Roman" w:eastAsia="Times New Roman" w:hAnsi="Times New Roman" w:cs="Times New Roman"/>
          <w:b/>
          <w:color w:val="3E3E3E"/>
          <w:lang w:eastAsia="ru-RU"/>
        </w:rPr>
        <w:t xml:space="preserve">                  </w:t>
      </w:r>
      <w:r w:rsidR="00CE7583"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>Личность специалиста. Базовые техники психотерапии и консультирования</w:t>
      </w:r>
      <w:r>
        <w:rPr>
          <w:rFonts w:ascii="Times New Roman" w:eastAsia="Times New Roman" w:hAnsi="Times New Roman" w:cs="Times New Roman"/>
          <w:b/>
          <w:color w:val="3E3E3E"/>
          <w:lang w:eastAsia="ru-RU"/>
        </w:rPr>
        <w:t>.</w:t>
      </w:r>
    </w:p>
    <w:p w:rsidR="00CE7583" w:rsidRPr="00F6092C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Личные качества </w:t>
      </w:r>
      <w:proofErr w:type="spellStart"/>
      <w:proofErr w:type="gramStart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терапевта.Эмоциональное</w:t>
      </w:r>
      <w:proofErr w:type="spellEnd"/>
      <w:proofErr w:type="gramEnd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 выгорание специалистов.</w:t>
      </w:r>
    </w:p>
    <w:p w:rsidR="002304A7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Позиции в паре терапевт-клиент.</w:t>
      </w:r>
    </w:p>
    <w:p w:rsidR="00F6092C" w:rsidRPr="00F6092C" w:rsidRDefault="00F6092C" w:rsidP="00F6092C">
      <w:pPr>
        <w:pStyle w:val="a3"/>
        <w:ind w:left="284" w:firstLine="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CE7583" w:rsidRPr="002304A7" w:rsidRDefault="002304A7" w:rsidP="00505C1D">
      <w:pPr>
        <w:ind w:left="284" w:hanging="430"/>
        <w:rPr>
          <w:rFonts w:ascii="Times New Roman" w:eastAsia="Times New Roman" w:hAnsi="Times New Roman" w:cs="Times New Roman"/>
          <w:b/>
          <w:color w:val="3E3E3E"/>
          <w:lang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E3E3E"/>
          <w:lang w:eastAsia="ru-RU"/>
        </w:rPr>
        <w:t xml:space="preserve">                </w:t>
      </w:r>
      <w:r w:rsidR="00CE7583"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>Модели терапевтических отношений. Этапы психологического консультирования</w:t>
      </w:r>
    </w:p>
    <w:p w:rsidR="00CE7583" w:rsidRPr="00CE7583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CE7583">
        <w:rPr>
          <w:rFonts w:ascii="Times New Roman" w:eastAsia="Times New Roman" w:hAnsi="Times New Roman" w:cs="Times New Roman"/>
          <w:color w:val="3E3E3E"/>
          <w:lang w:eastAsia="ru-RU"/>
        </w:rPr>
        <w:t>Основные </w:t>
      </w:r>
      <w:r w:rsidRPr="002304A7">
        <w:rPr>
          <w:rFonts w:ascii="Times New Roman" w:eastAsia="Times New Roman" w:hAnsi="Times New Roman" w:cs="Times New Roman"/>
          <w:color w:val="3E3E3E"/>
          <w:lang w:eastAsia="ru-RU"/>
        </w:rPr>
        <w:t>этапы</w:t>
      </w:r>
      <w:r w:rsidRPr="00CE7583">
        <w:rPr>
          <w:rFonts w:ascii="Times New Roman" w:eastAsia="Times New Roman" w:hAnsi="Times New Roman" w:cs="Times New Roman"/>
          <w:color w:val="3E3E3E"/>
          <w:lang w:eastAsia="ru-RU"/>
        </w:rPr>
        <w:t> работы.</w:t>
      </w:r>
      <w:r w:rsidR="00FE14B5">
        <w:rPr>
          <w:rFonts w:ascii="Times New Roman" w:eastAsia="Times New Roman" w:hAnsi="Times New Roman" w:cs="Times New Roman"/>
          <w:color w:val="3E3E3E"/>
          <w:lang w:eastAsia="ru-RU"/>
        </w:rPr>
        <w:t xml:space="preserve"> </w:t>
      </w:r>
    </w:p>
    <w:p w:rsidR="00CE7583" w:rsidRPr="00CE7583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proofErr w:type="spellStart"/>
      <w:r w:rsidRPr="00CE7583">
        <w:rPr>
          <w:rFonts w:ascii="Times New Roman" w:eastAsia="Times New Roman" w:hAnsi="Times New Roman" w:cs="Times New Roman"/>
          <w:color w:val="3E3E3E"/>
          <w:lang w:eastAsia="ru-RU"/>
        </w:rPr>
        <w:t>Сеттинг.Начало</w:t>
      </w:r>
      <w:proofErr w:type="spellEnd"/>
      <w:r w:rsidRPr="00CE7583">
        <w:rPr>
          <w:rFonts w:ascii="Times New Roman" w:eastAsia="Times New Roman" w:hAnsi="Times New Roman" w:cs="Times New Roman"/>
          <w:color w:val="3E3E3E"/>
          <w:lang w:eastAsia="ru-RU"/>
        </w:rPr>
        <w:t xml:space="preserve"> и конце сессии.</w:t>
      </w:r>
    </w:p>
    <w:p w:rsidR="00CE7583" w:rsidRPr="00CE7583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CE7583">
        <w:rPr>
          <w:rFonts w:ascii="Times New Roman" w:eastAsia="Times New Roman" w:hAnsi="Times New Roman" w:cs="Times New Roman"/>
          <w:color w:val="3E3E3E"/>
          <w:lang w:eastAsia="ru-RU"/>
        </w:rPr>
        <w:t>Оценка эффективности психологической помощи.</w:t>
      </w:r>
    </w:p>
    <w:p w:rsidR="00CE7583" w:rsidRPr="00CE7583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CE7583">
        <w:rPr>
          <w:rFonts w:ascii="Times New Roman" w:eastAsia="Times New Roman" w:hAnsi="Times New Roman" w:cs="Times New Roman"/>
          <w:color w:val="3E3E3E"/>
          <w:lang w:eastAsia="ru-RU"/>
        </w:rPr>
        <w:t>Домашние задания.</w:t>
      </w:r>
    </w:p>
    <w:p w:rsidR="00CE7583" w:rsidRPr="00CE7583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CE7583">
        <w:rPr>
          <w:rFonts w:ascii="Times New Roman" w:eastAsia="Times New Roman" w:hAnsi="Times New Roman" w:cs="Times New Roman"/>
          <w:color w:val="3E3E3E"/>
          <w:lang w:eastAsia="ru-RU"/>
        </w:rPr>
        <w:t>Завершение терапии (подведение итогов, профилактика рецидивов)</w:t>
      </w:r>
      <w:r w:rsidR="00F6092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CE7583" w:rsidRPr="002304A7" w:rsidRDefault="00CE7583" w:rsidP="00F6092C">
      <w:pPr>
        <w:ind w:left="284" w:hanging="430"/>
        <w:jc w:val="center"/>
        <w:rPr>
          <w:rFonts w:ascii="Times New Roman" w:eastAsia="Times New Roman" w:hAnsi="Times New Roman" w:cs="Times New Roman"/>
          <w:b/>
          <w:color w:val="3E3E3E"/>
          <w:lang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lang w:eastAsia="ru-RU"/>
        </w:rPr>
        <w:t>Трудности в работе консультанта. Виды клиентов</w:t>
      </w:r>
      <w:r w:rsidR="002304A7">
        <w:rPr>
          <w:rFonts w:ascii="Times New Roman" w:eastAsia="Times New Roman" w:hAnsi="Times New Roman" w:cs="Times New Roman"/>
          <w:b/>
          <w:color w:val="3E3E3E"/>
          <w:lang w:eastAsia="ru-RU"/>
        </w:rPr>
        <w:t>.</w:t>
      </w:r>
    </w:p>
    <w:p w:rsidR="00CE7583" w:rsidRPr="00F6092C" w:rsidRDefault="002304A7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Страхи </w:t>
      </w:r>
      <w:r w:rsidR="00CE7583" w:rsidRPr="00F6092C">
        <w:rPr>
          <w:rFonts w:ascii="Times New Roman" w:eastAsia="Times New Roman" w:hAnsi="Times New Roman" w:cs="Times New Roman"/>
          <w:color w:val="3E3E3E"/>
          <w:lang w:eastAsia="ru-RU"/>
        </w:rPr>
        <w:t>начинающи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х</w:t>
      </w:r>
      <w:r w:rsidR="00CE7583"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 специалист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ов</w:t>
      </w:r>
      <w:r w:rsidR="00CE7583" w:rsidRPr="00F6092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CE7583" w:rsidRPr="00F6092C" w:rsidRDefault="002304A7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Ошибки психологов </w:t>
      </w:r>
      <w:r w:rsidR="00CE7583" w:rsidRPr="00F6092C">
        <w:rPr>
          <w:rFonts w:ascii="Times New Roman" w:eastAsia="Times New Roman" w:hAnsi="Times New Roman" w:cs="Times New Roman"/>
          <w:color w:val="3E3E3E"/>
          <w:lang w:eastAsia="ru-RU"/>
        </w:rPr>
        <w:t>и способы их профилактики.</w:t>
      </w:r>
    </w:p>
    <w:p w:rsidR="00CE7583" w:rsidRPr="00F6092C" w:rsidRDefault="00CE7583" w:rsidP="00505C1D">
      <w:pPr>
        <w:pStyle w:val="a3"/>
        <w:numPr>
          <w:ilvl w:val="0"/>
          <w:numId w:val="27"/>
        </w:numPr>
        <w:ind w:left="284" w:hanging="430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Основные виды «трудных» клиентов.</w:t>
      </w:r>
    </w:p>
    <w:tbl>
      <w:tblPr>
        <w:tblpPr w:leftFromText="180" w:rightFromText="180" w:vertAnchor="text" w:horzAnchor="page" w:tblpX="1" w:tblpY="-1132"/>
        <w:tblW w:w="10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2"/>
      </w:tblGrid>
      <w:tr w:rsidR="00F6092C" w:rsidRPr="00FE14B5" w:rsidTr="003D4EB1">
        <w:trPr>
          <w:trHeight w:val="467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092C" w:rsidRDefault="00F6092C" w:rsidP="00F6092C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</w:pPr>
            <w:r w:rsidRPr="00FE14B5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lastRenderedPageBreak/>
              <w:t>Возрастные, экзистенциальные и духовные кризисы. Симптоматика, течение,</w:t>
            </w:r>
          </w:p>
          <w:p w:rsidR="00F6092C" w:rsidRPr="00FE14B5" w:rsidRDefault="00F6092C" w:rsidP="00F6092C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FE14B5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стратегия психотерапии.</w:t>
            </w:r>
          </w:p>
        </w:tc>
      </w:tr>
      <w:tr w:rsidR="00F6092C" w:rsidRPr="00FE14B5" w:rsidTr="003D4EB1">
        <w:trPr>
          <w:trHeight w:val="42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092C" w:rsidRPr="00F6092C" w:rsidRDefault="00F6092C" w:rsidP="00F6092C">
            <w:pPr>
              <w:pStyle w:val="a3"/>
              <w:numPr>
                <w:ilvl w:val="0"/>
                <w:numId w:val="31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Возрастные кризисные периоды: психоаналитическая (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психосексуальная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) концепция </w:t>
            </w:r>
          </w:p>
          <w:p w:rsidR="00F6092C" w:rsidRPr="00F6092C" w:rsidRDefault="00F6092C" w:rsidP="003D4EB1">
            <w:pPr>
              <w:pStyle w:val="a3"/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     З. Фрейда, </w:t>
            </w:r>
          </w:p>
          <w:p w:rsidR="00F6092C" w:rsidRPr="00F6092C" w:rsidRDefault="00F6092C" w:rsidP="00F6092C">
            <w:pPr>
              <w:pStyle w:val="a3"/>
              <w:numPr>
                <w:ilvl w:val="0"/>
                <w:numId w:val="31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Экзистенциальные кризисы, клиника, течение. </w:t>
            </w:r>
          </w:p>
          <w:p w:rsidR="00F6092C" w:rsidRPr="00FE14B5" w:rsidRDefault="00F6092C" w:rsidP="00F6092C">
            <w:pPr>
              <w:pStyle w:val="a3"/>
              <w:numPr>
                <w:ilvl w:val="0"/>
                <w:numId w:val="31"/>
              </w:numPr>
              <w:ind w:left="1747" w:hanging="284"/>
              <w:rPr>
                <w:b/>
                <w:shd w:val="clear" w:color="auto" w:fill="FFFFFF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Духовные (эволюционные) кризисы.</w:t>
            </w:r>
          </w:p>
        </w:tc>
      </w:tr>
      <w:tr w:rsidR="00553A79" w:rsidRPr="000B2470" w:rsidTr="003D4EB1">
        <w:trPr>
          <w:trHeight w:val="5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2B4B4A" w:rsidRDefault="00553A79" w:rsidP="003D4EB1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b/>
                <w:lang w:val="ru-RU"/>
              </w:rPr>
            </w:pP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Влияние стресса на формирование психологической и психосоматической проблематики.</w:t>
            </w:r>
          </w:p>
        </w:tc>
      </w:tr>
      <w:tr w:rsidR="00553A79" w:rsidRPr="000B2470" w:rsidTr="003D4EB1">
        <w:trPr>
          <w:trHeight w:val="4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F6092C" w:rsidRDefault="00553A79" w:rsidP="00553A79">
            <w:pPr>
              <w:pStyle w:val="a3"/>
              <w:numPr>
                <w:ilvl w:val="0"/>
                <w:numId w:val="34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Физиологические методы оценки стрессовой реакции.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4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Влияние детских травм на развитие и реакции на последующие стрессы.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4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Стадии реагирования на острую стрессовую ситуацию. Влияние острого хронического стресса на тело.</w:t>
            </w:r>
          </w:p>
          <w:p w:rsidR="00553A79" w:rsidRPr="000B2470" w:rsidRDefault="00553A79" w:rsidP="003D4EB1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1747" w:hanging="284"/>
            </w:pPr>
          </w:p>
        </w:tc>
      </w:tr>
      <w:tr w:rsidR="00553A79" w:rsidRPr="000B2470" w:rsidTr="003D4EB1">
        <w:trPr>
          <w:trHeight w:val="4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Default="00553A79" w:rsidP="003D4EB1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</w:pP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Последствия психической травмы, механизмы развития, симптоматика, течение,</w:t>
            </w:r>
          </w:p>
          <w:p w:rsidR="00553A79" w:rsidRPr="00CA59EA" w:rsidRDefault="00553A79" w:rsidP="003D4EB1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shd w:val="clear" w:color="auto" w:fill="FFFFFF"/>
                <w:lang w:val="ru-RU"/>
              </w:rPr>
            </w:pPr>
            <w:proofErr w:type="gramStart"/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 xml:space="preserve">стратегия </w:t>
            </w:r>
            <w:r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 xml:space="preserve"> </w:t>
            </w: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психотерапии</w:t>
            </w:r>
            <w:proofErr w:type="gramEnd"/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.</w:t>
            </w:r>
          </w:p>
        </w:tc>
      </w:tr>
      <w:tr w:rsidR="00553A79" w:rsidRPr="000B2470" w:rsidTr="003D4EB1">
        <w:trPr>
          <w:trHeight w:val="4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Классификация ПТСР, основанная на тяжести и длительности расстройства. 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Личностные качества человека, пережившего психическую травму.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Формирование психологии жертвы, вследствие психологической и сенсорной депривации, нарушения течения детских возрастных периодов, детских травм. 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Стратегия психотерапии психических травм, ПТСР и последствий травм развития.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Связь травм развития и дальнейшей реакции человека на стресс, на возникновение и течение посттравматического стрессового расстройства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Сопутствующие расстройства и осложнения посттравматического стрессового расстройства. Последствия боевого стресса.  </w:t>
            </w:r>
          </w:p>
          <w:p w:rsidR="00553A79" w:rsidRPr="004D0DDD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shd w:val="clear" w:color="auto" w:fill="FFFFFF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Суицидальное поведение и ПТСР. Прогностические критерии суицидального риска.</w:t>
            </w:r>
          </w:p>
        </w:tc>
      </w:tr>
      <w:tr w:rsidR="00553A79" w:rsidRPr="000B2470" w:rsidTr="003D4EB1">
        <w:trPr>
          <w:trHeight w:val="4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A04AB0" w:rsidRDefault="00553A79" w:rsidP="003D4EB1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</w:pP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Работа с чувствами стыда, вины и обиды</w:t>
            </w:r>
            <w:r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.</w:t>
            </w:r>
          </w:p>
        </w:tc>
      </w:tr>
      <w:tr w:rsidR="00553A79" w:rsidRPr="000B2470" w:rsidTr="003D4EB1">
        <w:trPr>
          <w:trHeight w:val="4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Характеристика феноменов: "стыд", "вина", "обида", представления о здоровой и патологической функции каждого переживания.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Причины возникновения, характеристики, функции и формы выражения вины, стыда и обиды.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Основные вопросы о "социально-аутичных" и "базовых эмоциях", какими и являются – стыд, вина и обида.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Раскрытие понятия "токсического уровня эмоций".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Возникновение вины. Какие бывают виды этой эмоции. Манипуляция на чувстве вины.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Обида: характеристика и анализ. Что она говорит об межличностных отношениях, об ожиданиях и иллюзиях. Обида как манипуляция.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Особенности возникновения чувства стыда и влияние его на уверенность в себе. Как помогать людям, для которых он стал «ядовитым»</w:t>
            </w:r>
          </w:p>
          <w:p w:rsidR="00553A79" w:rsidRPr="004D0DDD" w:rsidRDefault="00553A79" w:rsidP="00553A79">
            <w:pPr>
              <w:pStyle w:val="a3"/>
              <w:numPr>
                <w:ilvl w:val="0"/>
                <w:numId w:val="27"/>
              </w:numPr>
              <w:ind w:left="1747" w:hanging="284"/>
              <w:rPr>
                <w:shd w:val="clear" w:color="auto" w:fill="FFFFFF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Способы работы с клиентами, которые предъявляют вину, стыд или обиду, как основное переживание жизни.</w:t>
            </w:r>
            <w:r w:rsidRPr="000B2470">
              <w:rPr>
                <w:shd w:val="clear" w:color="auto" w:fill="FFFFFF"/>
              </w:rPr>
              <w:t> </w:t>
            </w:r>
          </w:p>
        </w:tc>
      </w:tr>
      <w:tr w:rsidR="00553A79" w:rsidRPr="000B2470" w:rsidTr="003D4EB1">
        <w:trPr>
          <w:trHeight w:val="4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2B4B4A" w:rsidRDefault="00553A79" w:rsidP="003D4EB1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8"/>
                <w:szCs w:val="28"/>
                <w:lang w:eastAsia="zh-CN"/>
              </w:rPr>
            </w:pP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 xml:space="preserve">Работа с </w:t>
            </w:r>
            <w:proofErr w:type="spellStart"/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алекситимией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.</w:t>
            </w:r>
          </w:p>
        </w:tc>
      </w:tr>
      <w:tr w:rsidR="00553A79" w:rsidRPr="000B2470" w:rsidTr="003D4EB1">
        <w:trPr>
          <w:trHeight w:val="44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Определение 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алекситимии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, причины возникновения.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Методики измерения 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алекситимии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Способы помощи клиенту дифференцировать свои ощущения, чувства, мысли, желания, планы и действия.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lastRenderedPageBreak/>
              <w:t>Развитие способности к рефлексии (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осознаванию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) своих переживаний, и реализации собственных целей.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shd w:val="clear" w:color="auto" w:fill="FFFFFF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Техники при работе с 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алекситимией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.</w:t>
            </w:r>
            <w:r w:rsidRPr="00F6092C">
              <w:rPr>
                <w:shd w:val="clear" w:color="auto" w:fill="FFFFFF"/>
              </w:rPr>
              <w:t xml:space="preserve">  </w:t>
            </w:r>
          </w:p>
          <w:p w:rsidR="00553A79" w:rsidRDefault="00553A79" w:rsidP="003D4EB1">
            <w:pPr>
              <w:ind w:left="1747" w:hanging="284"/>
              <w:rPr>
                <w:rFonts w:ascii="Times New Roman" w:eastAsia="Times New Roman" w:hAnsi="Times New Roman" w:cs="Times New Roman"/>
                <w:b/>
                <w:color w:val="3E3E3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E3E3E"/>
                <w:lang w:eastAsia="ru-RU"/>
              </w:rPr>
              <w:t xml:space="preserve">                       </w:t>
            </w: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lang w:eastAsia="ru-RU"/>
              </w:rPr>
              <w:t>Психотерапевтическая помощь при горе, утрате, суицида</w:t>
            </w:r>
            <w:r>
              <w:rPr>
                <w:rFonts w:ascii="Times New Roman" w:eastAsia="Times New Roman" w:hAnsi="Times New Roman" w:cs="Times New Roman"/>
                <w:b/>
                <w:color w:val="3E3E3E"/>
                <w:lang w:eastAsia="ru-RU"/>
              </w:rPr>
              <w:t>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shd w:val="clear" w:color="auto" w:fill="FFFFFF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Понятие и психологическая картина острого горя. Нормальная динамика горя и патологическое горе. Факторы, влияющие на процесс 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горевания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. Задачи горя. Понимание сущности психологических процессов при утрате.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Состояния в процессе 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горевания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, требующие психотерапии. Модели психологической помощи. Цели консультации и психотерапии.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Феномен суицидального поведения. Многообразие теорий, объясняющих формирование данного вида девиации. Теория </w:t>
            </w:r>
            <w:proofErr w:type="spellStart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микросоциальной</w:t>
            </w:r>
            <w:proofErr w:type="spellEnd"/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 дезадаптации, как ведущая интегративная модель.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Анализ этапов суицидального поведения. Возможности и задачи психологической помощи на каждом этапе. Факторы суицидального риска. 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ind w:left="1747" w:hanging="284"/>
              <w:rPr>
                <w:rFonts w:ascii="Times New Roman" w:eastAsia="Times New Roman" w:hAnsi="Times New Roman" w:cs="Times New Roman"/>
                <w:color w:val="3E3E3E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Индивидуальная и групповая модель психотерапии. </w:t>
            </w:r>
          </w:p>
          <w:p w:rsidR="00553A79" w:rsidRDefault="00553A79" w:rsidP="003D4EB1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</w:pP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  <w:t>раткосрочная психотерапия и работа с симптомом.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>Принципы краткосрочной терапии;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>Классификация тревожных расстройств, их эпидемиология, этиология и диагностика;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>Протоколы и техники краткосрочного вмешательства при паническом расстройстве.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>Протоколы и техники краткосрочного вмешательства при агорафобии;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>Протоколы и техники краткосрочного вмешательства при ОКР.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Психологические травмы и их влияние на психику и жизнь человека. 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>Выявление психотравмирующих ситуаций;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>Ресурсные техники, позволяющие найти «энергию», необходимую для преодоления депрессии.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30"/>
              </w:numPr>
              <w:spacing w:line="240" w:lineRule="auto"/>
              <w:ind w:left="174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2C">
              <w:rPr>
                <w:rFonts w:ascii="Times New Roman" w:eastAsia="Times New Roman" w:hAnsi="Times New Roman" w:cs="Times New Roman"/>
                <w:lang w:eastAsia="ru-RU"/>
              </w:rPr>
              <w:t xml:space="preserve">Техники работы с травматичными событиями.  </w:t>
            </w:r>
          </w:p>
          <w:p w:rsidR="00553A79" w:rsidRDefault="00553A79" w:rsidP="003D4EB1">
            <w:pPr>
              <w:pStyle w:val="1"/>
              <w:shd w:val="clear" w:color="auto" w:fill="FFFFFF"/>
              <w:spacing w:before="0"/>
              <w:ind w:left="1747" w:hanging="284"/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val="ru-RU" w:eastAsia="ru-RU"/>
              </w:rPr>
            </w:pPr>
          </w:p>
          <w:p w:rsidR="00553A79" w:rsidRPr="00FE14B5" w:rsidRDefault="00553A79" w:rsidP="003D4EB1">
            <w:pPr>
              <w:ind w:left="1747" w:hanging="284"/>
              <w:jc w:val="center"/>
              <w:rPr>
                <w:lang w:eastAsia="ru-RU"/>
              </w:rPr>
            </w:pPr>
          </w:p>
          <w:p w:rsidR="00553A79" w:rsidRPr="00FE14B5" w:rsidRDefault="00553A79" w:rsidP="003D4EB1">
            <w:pPr>
              <w:pStyle w:val="a3"/>
              <w:ind w:left="1747" w:hanging="284"/>
              <w:rPr>
                <w:shd w:val="clear" w:color="auto" w:fill="FFFFFF"/>
              </w:rPr>
            </w:pPr>
          </w:p>
        </w:tc>
      </w:tr>
    </w:tbl>
    <w:p w:rsidR="00553A79" w:rsidRDefault="00553A79" w:rsidP="00553A79">
      <w:pPr>
        <w:pStyle w:val="1"/>
        <w:shd w:val="clear" w:color="auto" w:fill="FFFFFF"/>
        <w:spacing w:before="0"/>
        <w:ind w:left="0" w:hanging="284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lastRenderedPageBreak/>
        <w:t>Защитные механизмы психики, перенос, контрперенос, сопротивление и работа с ними</w:t>
      </w:r>
      <w:r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.</w:t>
      </w:r>
    </w:p>
    <w:p w:rsidR="00553A79" w:rsidRPr="00F6092C" w:rsidRDefault="00553A79" w:rsidP="00553A79">
      <w:pPr>
        <w:rPr>
          <w:lang w:eastAsia="ru-RU"/>
        </w:rPr>
      </w:pP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Понятие защитных механизмов </w:t>
      </w:r>
      <w:proofErr w:type="spellStart"/>
      <w:proofErr w:type="gramStart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психики.Их</w:t>
      </w:r>
      <w:proofErr w:type="spellEnd"/>
      <w:proofErr w:type="gramEnd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 особенности.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Характеристики и виды переноса, работа с ним.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proofErr w:type="spellStart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Контрперенос</w:t>
      </w:r>
      <w:proofErr w:type="spellEnd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, его причины и признаки. Работа с </w:t>
      </w:r>
      <w:proofErr w:type="spellStart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контрпереносом</w:t>
      </w:r>
      <w:proofErr w:type="spellEnd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Сопротивление, его виды и проявления в терапии.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Стратегии работы с переносом.</w:t>
      </w:r>
    </w:p>
    <w:p w:rsidR="00553A79" w:rsidRDefault="00553A79" w:rsidP="00553A79">
      <w:pPr>
        <w:pStyle w:val="1"/>
        <w:shd w:val="clear" w:color="auto" w:fill="FFFFFF"/>
        <w:spacing w:before="0"/>
        <w:ind w:left="0" w:hanging="284"/>
        <w:jc w:val="center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Психологическая помощь при хронических стрессовых расстройствах.</w:t>
      </w:r>
    </w:p>
    <w:p w:rsidR="00553A79" w:rsidRPr="002304A7" w:rsidRDefault="00553A79" w:rsidP="00553A79">
      <w:pPr>
        <w:pStyle w:val="1"/>
        <w:shd w:val="clear" w:color="auto" w:fill="FFFFFF"/>
        <w:spacing w:before="0"/>
        <w:ind w:left="0" w:hanging="284"/>
        <w:jc w:val="center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  <w:r w:rsidRPr="002304A7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Психотерапия при ПТСР</w:t>
      </w:r>
      <w:r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Психотерапия при посттравматических стрессовых состояниях.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Приемы десенсибилизации и переработки быстрым движением глаз (ДПДГ).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Техники Арт-терапии при пролонгированных стрессовых ситуациях.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Применение упражнений поведенческой и когнитивной терапии</w:t>
      </w:r>
    </w:p>
    <w:p w:rsidR="00553A79" w:rsidRPr="00F6092C" w:rsidRDefault="00553A79" w:rsidP="00553A79">
      <w:pPr>
        <w:pStyle w:val="a3"/>
        <w:numPr>
          <w:ilvl w:val="0"/>
          <w:numId w:val="27"/>
        </w:numPr>
        <w:ind w:left="0" w:hanging="284"/>
        <w:rPr>
          <w:rFonts w:ascii="Times New Roman" w:eastAsia="Times New Roman" w:hAnsi="Times New Roman" w:cs="Times New Roman"/>
          <w:color w:val="3E3E3E"/>
          <w:lang w:eastAsia="ru-RU"/>
        </w:rPr>
      </w:pP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Использование приемов НЛП и </w:t>
      </w:r>
      <w:proofErr w:type="spellStart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Эриксоновского</w:t>
      </w:r>
      <w:proofErr w:type="spellEnd"/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 xml:space="preserve"> гипноза </w:t>
      </w:r>
      <w:r w:rsidRPr="00F6092C">
        <w:rPr>
          <w:rFonts w:ascii="Times New Roman" w:eastAsia="Times New Roman" w:hAnsi="Times New Roman" w:cs="Times New Roman"/>
          <w:lang w:eastAsia="ru-RU"/>
        </w:rPr>
        <w:t>при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 </w:t>
      </w:r>
      <w:r w:rsidRPr="00F6092C">
        <w:rPr>
          <w:rFonts w:ascii="Times New Roman" w:eastAsia="Times New Roman" w:hAnsi="Times New Roman" w:cs="Times New Roman"/>
          <w:lang w:eastAsia="ru-RU"/>
        </w:rPr>
        <w:t>ПТСР</w:t>
      </w:r>
      <w:r w:rsidRPr="00F6092C">
        <w:rPr>
          <w:rFonts w:ascii="Times New Roman" w:eastAsia="Times New Roman" w:hAnsi="Times New Roman" w:cs="Times New Roman"/>
          <w:color w:val="3E3E3E"/>
          <w:lang w:eastAsia="ru-RU"/>
        </w:rPr>
        <w:t>. </w:t>
      </w:r>
    </w:p>
    <w:p w:rsidR="00553A79" w:rsidRDefault="00553A79" w:rsidP="00553A79">
      <w:pPr>
        <w:ind w:left="0" w:hanging="284"/>
      </w:pPr>
    </w:p>
    <w:p w:rsidR="00553A79" w:rsidRDefault="00553A79" w:rsidP="00553A79">
      <w:pPr>
        <w:pStyle w:val="1"/>
        <w:shd w:val="clear" w:color="auto" w:fill="FFFFFF"/>
        <w:spacing w:before="0"/>
        <w:ind w:left="1747" w:hanging="284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  <w:r w:rsidRPr="00CA59EA"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 xml:space="preserve">ДПДГ </w:t>
      </w:r>
      <w:r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  <w:t>как метод работы с различной проблематикой.</w:t>
      </w:r>
    </w:p>
    <w:p w:rsidR="00553A79" w:rsidRPr="00CA59EA" w:rsidRDefault="00553A79" w:rsidP="00553A79">
      <w:pPr>
        <w:pStyle w:val="1"/>
        <w:shd w:val="clear" w:color="auto" w:fill="FFFFFF"/>
        <w:spacing w:before="0"/>
        <w:ind w:left="0" w:hanging="284"/>
        <w:rPr>
          <w:rFonts w:ascii="Times New Roman" w:eastAsia="Times New Roman" w:hAnsi="Times New Roman" w:cs="Times New Roman"/>
          <w:b/>
          <w:color w:val="3E3E3E"/>
          <w:sz w:val="22"/>
          <w:szCs w:val="22"/>
          <w:lang w:val="ru-RU" w:eastAsia="ru-RU"/>
        </w:rPr>
      </w:pP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>История ДПДГ: от открытия метода до наших дней;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>Показания и противопоказания к применению;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>Психофизиологические механизмы метода ДПДГ;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>Составляющие и основные стадии стандартного протокола;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lastRenderedPageBreak/>
        <w:t>Техники обеспечения безопасности клиента;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>Приемы стимуляции переработки при ее блокировке.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-284" w:firstLine="0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 xml:space="preserve">Панические атаки. Критерии диагностики, этиология и протокол работы с помощью  </w:t>
      </w:r>
    </w:p>
    <w:p w:rsidR="00553A79" w:rsidRPr="00F6092C" w:rsidRDefault="00553A79" w:rsidP="00553A79">
      <w:pPr>
        <w:pStyle w:val="a3"/>
        <w:spacing w:line="240" w:lineRule="auto"/>
        <w:ind w:left="-284" w:firstLine="0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 xml:space="preserve">     метода ДПДГ;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092C">
        <w:rPr>
          <w:rFonts w:ascii="Times New Roman" w:eastAsia="Times New Roman" w:hAnsi="Times New Roman" w:cs="Times New Roman"/>
          <w:lang w:eastAsia="ru-RU"/>
        </w:rPr>
        <w:t>Фобические</w:t>
      </w:r>
      <w:proofErr w:type="spellEnd"/>
      <w:r w:rsidRPr="00F6092C">
        <w:rPr>
          <w:rFonts w:ascii="Times New Roman" w:eastAsia="Times New Roman" w:hAnsi="Times New Roman" w:cs="Times New Roman"/>
          <w:lang w:eastAsia="ru-RU"/>
        </w:rPr>
        <w:t xml:space="preserve"> расстройства. Диагностические критерии, этиология и протоколы работы с помощью метода ДПДГ;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>Обсессивно-</w:t>
      </w:r>
      <w:proofErr w:type="spellStart"/>
      <w:r w:rsidRPr="00F6092C">
        <w:rPr>
          <w:rFonts w:ascii="Times New Roman" w:eastAsia="Times New Roman" w:hAnsi="Times New Roman" w:cs="Times New Roman"/>
          <w:lang w:eastAsia="ru-RU"/>
        </w:rPr>
        <w:t>компульсивное</w:t>
      </w:r>
      <w:proofErr w:type="spellEnd"/>
      <w:r w:rsidRPr="00F6092C">
        <w:rPr>
          <w:rFonts w:ascii="Times New Roman" w:eastAsia="Times New Roman" w:hAnsi="Times New Roman" w:cs="Times New Roman"/>
          <w:lang w:eastAsia="ru-RU"/>
        </w:rPr>
        <w:t xml:space="preserve"> расстройство. Критерии диагностики навязчивых состояний, их происхождение и протокол работы в рамках ДПДГ;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>Депрессия. Виды, диагностические критерии и этиология. Протокол ДПДГ для работы с психогенной депрессией;</w:t>
      </w:r>
    </w:p>
    <w:p w:rsidR="00553A79" w:rsidRPr="00F6092C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 xml:space="preserve">ДПДГ в работе с детьми. </w:t>
      </w:r>
    </w:p>
    <w:p w:rsidR="00553A79" w:rsidRDefault="00553A79" w:rsidP="00553A79">
      <w:pPr>
        <w:pStyle w:val="a3"/>
        <w:numPr>
          <w:ilvl w:val="0"/>
          <w:numId w:val="6"/>
        </w:numPr>
        <w:spacing w:line="240" w:lineRule="auto"/>
        <w:ind w:left="0" w:hanging="284"/>
        <w:rPr>
          <w:rFonts w:ascii="Times New Roman" w:eastAsia="Times New Roman" w:hAnsi="Times New Roman" w:cs="Times New Roman"/>
          <w:lang w:eastAsia="ru-RU"/>
        </w:rPr>
      </w:pPr>
      <w:r w:rsidRPr="00F6092C">
        <w:rPr>
          <w:rFonts w:ascii="Times New Roman" w:eastAsia="Times New Roman" w:hAnsi="Times New Roman" w:cs="Times New Roman"/>
          <w:lang w:eastAsia="ru-RU"/>
        </w:rPr>
        <w:t xml:space="preserve">«Слепой» протокол ДПДГ (работа без оглашения проблемы). </w:t>
      </w:r>
    </w:p>
    <w:tbl>
      <w:tblPr>
        <w:tblW w:w="9497" w:type="dxa"/>
        <w:tblInd w:w="-1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553A79" w:rsidRPr="00A04AB0" w:rsidTr="00553A79">
        <w:trPr>
          <w:trHeight w:val="571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553A79" w:rsidRDefault="00553A79" w:rsidP="003D4EB1">
            <w:pPr>
              <w:pStyle w:val="2"/>
              <w:ind w:left="284" w:firstLine="288"/>
              <w:jc w:val="center"/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eastAsia="ru-RU"/>
              </w:rPr>
            </w:pPr>
            <w:r w:rsidRPr="00CA59EA">
              <w:rPr>
                <w:rFonts w:ascii="Times New Roman" w:eastAsia="Times New Roman" w:hAnsi="Times New Roman" w:cs="Times New Roman"/>
                <w:b/>
                <w:color w:val="3E3E3E"/>
                <w:sz w:val="22"/>
                <w:szCs w:val="22"/>
                <w:lang w:eastAsia="ru-RU"/>
              </w:rPr>
              <w:t>Работа с симптомом в психотерапии.</w:t>
            </w:r>
          </w:p>
        </w:tc>
      </w:tr>
      <w:tr w:rsidR="00553A79" w:rsidRPr="000B2470" w:rsidTr="00553A79">
        <w:trPr>
          <w:trHeight w:val="571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A79" w:rsidRPr="00F6092C" w:rsidRDefault="00553A79" w:rsidP="00553A79">
            <w:pPr>
              <w:pStyle w:val="a3"/>
              <w:numPr>
                <w:ilvl w:val="0"/>
                <w:numId w:val="40"/>
              </w:numPr>
              <w:ind w:left="998" w:hanging="284"/>
              <w:rPr>
                <w:rFonts w:ascii="Times New Roman" w:hAnsi="Times New Roman" w:cs="Times New Roman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 xml:space="preserve">Понятие о симптоме, невротическом и психотическом, и о принципах его 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40"/>
              </w:numPr>
              <w:ind w:left="998" w:hanging="284"/>
              <w:rPr>
                <w:rFonts w:ascii="Times New Roman" w:hAnsi="Times New Roman" w:cs="Times New Roman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>формирования;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40"/>
              </w:numPr>
              <w:ind w:left="998" w:hanging="284"/>
              <w:rPr>
                <w:rFonts w:ascii="Times New Roman" w:hAnsi="Times New Roman" w:cs="Times New Roman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 xml:space="preserve">О двойной природе симптома, о сопротивлении сопротивлению, о напряжении и   </w:t>
            </w:r>
          </w:p>
          <w:p w:rsidR="00553A79" w:rsidRPr="00F6092C" w:rsidRDefault="00553A79" w:rsidP="002A216C">
            <w:pPr>
              <w:pStyle w:val="a3"/>
              <w:ind w:left="998" w:firstLine="0"/>
              <w:rPr>
                <w:rFonts w:ascii="Times New Roman" w:hAnsi="Times New Roman" w:cs="Times New Roman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 xml:space="preserve">проекции его на часть </w:t>
            </w:r>
            <w:proofErr w:type="gramStart"/>
            <w:r w:rsidRPr="00F6092C">
              <w:rPr>
                <w:rFonts w:ascii="Times New Roman" w:hAnsi="Times New Roman" w:cs="Times New Roman"/>
                <w:shd w:val="clear" w:color="auto" w:fill="FFFFFF"/>
              </w:rPr>
              <w:t>тела;  взаимосвязь</w:t>
            </w:r>
            <w:proofErr w:type="gramEnd"/>
            <w:r w:rsidRPr="00F6092C">
              <w:rPr>
                <w:rFonts w:ascii="Times New Roman" w:hAnsi="Times New Roman" w:cs="Times New Roman"/>
                <w:shd w:val="clear" w:color="auto" w:fill="FFFFFF"/>
              </w:rPr>
              <w:t xml:space="preserve"> негативных психологических состояний и появления телесных ощущений, трансформация психоэмоциональных проблем в соматические;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40"/>
              </w:numPr>
              <w:ind w:left="998" w:hanging="284"/>
              <w:rPr>
                <w:rFonts w:ascii="Times New Roman" w:hAnsi="Times New Roman" w:cs="Times New Roman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 xml:space="preserve">Семейный климат как метафорическое отражение заболеваний. Изучение </w:t>
            </w:r>
          </w:p>
          <w:p w:rsidR="00553A79" w:rsidRPr="00F6092C" w:rsidRDefault="00553A79" w:rsidP="002A216C">
            <w:pPr>
              <w:pStyle w:val="a3"/>
              <w:ind w:left="998" w:firstLine="0"/>
              <w:rPr>
                <w:rFonts w:ascii="Times New Roman" w:hAnsi="Times New Roman" w:cs="Times New Roman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>групповой динамики внутрисемейных отношений для создания более полной картины причин, приведших к патологическому состоянию члена семьи.</w:t>
            </w:r>
          </w:p>
          <w:p w:rsidR="00553A79" w:rsidRPr="00F6092C" w:rsidRDefault="00553A79" w:rsidP="00553A79">
            <w:pPr>
              <w:pStyle w:val="a3"/>
              <w:numPr>
                <w:ilvl w:val="0"/>
                <w:numId w:val="40"/>
              </w:numPr>
              <w:ind w:left="998" w:hanging="284"/>
              <w:rPr>
                <w:rFonts w:ascii="Times New Roman" w:hAnsi="Times New Roman" w:cs="Times New Roman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>Влияние симптома на межличностное общение и успешность в профессиональной деятельности.</w:t>
            </w:r>
          </w:p>
          <w:p w:rsidR="00553A79" w:rsidRPr="00553A79" w:rsidRDefault="00553A79" w:rsidP="00553A79">
            <w:pPr>
              <w:pStyle w:val="a3"/>
              <w:numPr>
                <w:ilvl w:val="0"/>
                <w:numId w:val="40"/>
              </w:numPr>
              <w:spacing w:line="240" w:lineRule="auto"/>
              <w:ind w:left="998" w:hanging="284"/>
              <w:rPr>
                <w:rFonts w:ascii="Times New Roman" w:eastAsia="Times New Roman" w:hAnsi="Times New Roman" w:cs="Times New Roman"/>
                <w:b/>
                <w:color w:val="3E3E3E"/>
                <w:lang w:eastAsia="ru-RU"/>
              </w:rPr>
            </w:pPr>
            <w:r w:rsidRPr="00F6092C">
              <w:rPr>
                <w:rFonts w:ascii="Times New Roman" w:hAnsi="Times New Roman" w:cs="Times New Roman"/>
                <w:shd w:val="clear" w:color="auto" w:fill="FFFFFF"/>
              </w:rPr>
              <w:t>Техники работы с симптомами как психоэмоциональными, так и соматическими. Сочетанные методики.</w:t>
            </w:r>
          </w:p>
        </w:tc>
      </w:tr>
      <w:tr w:rsidR="00553A79" w:rsidRPr="000B2470" w:rsidTr="00553A79">
        <w:trPr>
          <w:trHeight w:val="571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79" w:rsidRPr="00A04AB0" w:rsidRDefault="00553A79" w:rsidP="00553A79">
            <w:pPr>
              <w:pStyle w:val="2"/>
              <w:ind w:left="284" w:hanging="59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553A79" w:rsidRPr="000B2470" w:rsidTr="00553A79">
        <w:trPr>
          <w:trHeight w:val="16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79" w:rsidRPr="000B2470" w:rsidRDefault="00553A79" w:rsidP="00553A79">
            <w:pPr>
              <w:pStyle w:val="a3"/>
              <w:ind w:left="1077" w:firstLine="0"/>
            </w:pPr>
          </w:p>
        </w:tc>
      </w:tr>
    </w:tbl>
    <w:p w:rsidR="00CE7583" w:rsidRPr="002304A7" w:rsidRDefault="00CE7583" w:rsidP="00553A79">
      <w:pPr>
        <w:ind w:left="0" w:firstLine="0"/>
        <w:rPr>
          <w:rFonts w:ascii="Times New Roman" w:eastAsia="Times New Roman" w:hAnsi="Times New Roman" w:cs="Times New Roman"/>
          <w:b/>
          <w:color w:val="3E3E3E"/>
          <w:lang w:eastAsia="ru-RU"/>
        </w:rPr>
      </w:pPr>
    </w:p>
    <w:tbl>
      <w:tblPr>
        <w:tblpPr w:leftFromText="180" w:rightFromText="180" w:vertAnchor="text" w:horzAnchor="page" w:tblpX="1" w:tblpY="-1132"/>
        <w:tblW w:w="10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2"/>
      </w:tblGrid>
      <w:tr w:rsidR="00A04AB0" w:rsidRPr="000B2470" w:rsidTr="00F6092C">
        <w:trPr>
          <w:trHeight w:val="467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B0" w:rsidRPr="00FE14B5" w:rsidRDefault="00A04AB0" w:rsidP="00505C1D">
            <w:pPr>
              <w:pStyle w:val="1"/>
              <w:shd w:val="clear" w:color="auto" w:fill="FFFFFF"/>
              <w:spacing w:before="0"/>
              <w:ind w:left="1747" w:hanging="28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A04AB0" w:rsidRPr="000B2470" w:rsidTr="00F6092C">
        <w:trPr>
          <w:trHeight w:val="420"/>
        </w:trPr>
        <w:tc>
          <w:tcPr>
            <w:tcW w:w="107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B0" w:rsidRPr="00F6092C" w:rsidRDefault="00A04AB0" w:rsidP="00F6092C">
            <w:pPr>
              <w:ind w:left="0" w:firstLine="0"/>
              <w:rPr>
                <w:b/>
                <w:shd w:val="clear" w:color="auto" w:fill="FFFFFF"/>
              </w:rPr>
            </w:pPr>
          </w:p>
        </w:tc>
      </w:tr>
    </w:tbl>
    <w:p w:rsidR="000240DC" w:rsidRPr="00052929" w:rsidRDefault="000240DC" w:rsidP="00505C1D">
      <w:pPr>
        <w:ind w:left="284" w:hanging="430"/>
        <w:rPr>
          <w:rFonts w:ascii="Times New Roman" w:hAnsi="Times New Roman" w:cs="Times New Roman"/>
          <w:sz w:val="24"/>
          <w:szCs w:val="24"/>
        </w:rPr>
      </w:pPr>
    </w:p>
    <w:sectPr w:rsidR="000240DC" w:rsidRPr="00052929" w:rsidSect="0000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930"/>
    <w:multiLevelType w:val="hybridMultilevel"/>
    <w:tmpl w:val="BB2C34FC"/>
    <w:lvl w:ilvl="0" w:tplc="FE966A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D9F"/>
    <w:multiLevelType w:val="multilevel"/>
    <w:tmpl w:val="D38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4E4D"/>
    <w:multiLevelType w:val="hybridMultilevel"/>
    <w:tmpl w:val="9F1EAA48"/>
    <w:lvl w:ilvl="0" w:tplc="0419000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3" w15:restartNumberingAfterBreak="0">
    <w:nsid w:val="0A812410"/>
    <w:multiLevelType w:val="hybridMultilevel"/>
    <w:tmpl w:val="5BB8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3FC0"/>
    <w:multiLevelType w:val="multilevel"/>
    <w:tmpl w:val="F6C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073FD6"/>
    <w:multiLevelType w:val="multilevel"/>
    <w:tmpl w:val="6506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E31159"/>
    <w:multiLevelType w:val="hybridMultilevel"/>
    <w:tmpl w:val="8C5AEE7A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7" w15:restartNumberingAfterBreak="0">
    <w:nsid w:val="1D713570"/>
    <w:multiLevelType w:val="hybridMultilevel"/>
    <w:tmpl w:val="79900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C5154"/>
    <w:multiLevelType w:val="hybridMultilevel"/>
    <w:tmpl w:val="ABF2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33E8B"/>
    <w:multiLevelType w:val="hybridMultilevel"/>
    <w:tmpl w:val="FEDE2704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0" w15:restartNumberingAfterBreak="0">
    <w:nsid w:val="24FF7455"/>
    <w:multiLevelType w:val="multilevel"/>
    <w:tmpl w:val="46B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38005A"/>
    <w:multiLevelType w:val="multilevel"/>
    <w:tmpl w:val="70CC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850C00"/>
    <w:multiLevelType w:val="hybridMultilevel"/>
    <w:tmpl w:val="1DE09EBE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3" w15:restartNumberingAfterBreak="0">
    <w:nsid w:val="37626077"/>
    <w:multiLevelType w:val="multilevel"/>
    <w:tmpl w:val="E670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92397"/>
    <w:multiLevelType w:val="multilevel"/>
    <w:tmpl w:val="00E6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91057"/>
    <w:multiLevelType w:val="multilevel"/>
    <w:tmpl w:val="F32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0556F"/>
    <w:multiLevelType w:val="multilevel"/>
    <w:tmpl w:val="72A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876E59"/>
    <w:multiLevelType w:val="multilevel"/>
    <w:tmpl w:val="1596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80973"/>
    <w:multiLevelType w:val="hybridMultilevel"/>
    <w:tmpl w:val="67A0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ECC"/>
    <w:multiLevelType w:val="multilevel"/>
    <w:tmpl w:val="63E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F59E5"/>
    <w:multiLevelType w:val="hybridMultilevel"/>
    <w:tmpl w:val="C32A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25B35"/>
    <w:multiLevelType w:val="hybridMultilevel"/>
    <w:tmpl w:val="86A0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33BE5"/>
    <w:multiLevelType w:val="multilevel"/>
    <w:tmpl w:val="E1D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52399"/>
    <w:multiLevelType w:val="multilevel"/>
    <w:tmpl w:val="E02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6554EE"/>
    <w:multiLevelType w:val="hybridMultilevel"/>
    <w:tmpl w:val="6840C2D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5" w15:restartNumberingAfterBreak="0">
    <w:nsid w:val="56636A34"/>
    <w:multiLevelType w:val="multilevel"/>
    <w:tmpl w:val="100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CC20E1"/>
    <w:multiLevelType w:val="multilevel"/>
    <w:tmpl w:val="458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D0B3C"/>
    <w:multiLevelType w:val="hybridMultilevel"/>
    <w:tmpl w:val="28F227F0"/>
    <w:lvl w:ilvl="0" w:tplc="FE966A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D33B3"/>
    <w:multiLevelType w:val="multilevel"/>
    <w:tmpl w:val="310C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FC2969"/>
    <w:multiLevelType w:val="multilevel"/>
    <w:tmpl w:val="A7D2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154BA0"/>
    <w:multiLevelType w:val="hybridMultilevel"/>
    <w:tmpl w:val="F70E629C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1" w15:restartNumberingAfterBreak="0">
    <w:nsid w:val="67A60CEE"/>
    <w:multiLevelType w:val="hybridMultilevel"/>
    <w:tmpl w:val="51B03910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2" w15:restartNumberingAfterBreak="0">
    <w:nsid w:val="68B35920"/>
    <w:multiLevelType w:val="multilevel"/>
    <w:tmpl w:val="E780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B468A1"/>
    <w:multiLevelType w:val="multilevel"/>
    <w:tmpl w:val="8C2A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BC6ACC"/>
    <w:multiLevelType w:val="hybridMultilevel"/>
    <w:tmpl w:val="CAEEB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E0C86"/>
    <w:multiLevelType w:val="hybridMultilevel"/>
    <w:tmpl w:val="56FC9CAE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6" w15:restartNumberingAfterBreak="0">
    <w:nsid w:val="74DD0A86"/>
    <w:multiLevelType w:val="hybridMultilevel"/>
    <w:tmpl w:val="E8EE876C"/>
    <w:lvl w:ilvl="0" w:tplc="FE966A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96AD6"/>
    <w:multiLevelType w:val="multilevel"/>
    <w:tmpl w:val="9FE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F155AD"/>
    <w:multiLevelType w:val="hybridMultilevel"/>
    <w:tmpl w:val="0D18A49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C581873"/>
    <w:multiLevelType w:val="hybridMultilevel"/>
    <w:tmpl w:val="3A648AF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36"/>
  </w:num>
  <w:num w:numId="5">
    <w:abstractNumId w:val="27"/>
  </w:num>
  <w:num w:numId="6">
    <w:abstractNumId w:val="31"/>
  </w:num>
  <w:num w:numId="7">
    <w:abstractNumId w:val="13"/>
  </w:num>
  <w:num w:numId="8">
    <w:abstractNumId w:val="15"/>
  </w:num>
  <w:num w:numId="9">
    <w:abstractNumId w:val="22"/>
  </w:num>
  <w:num w:numId="10">
    <w:abstractNumId w:val="25"/>
  </w:num>
  <w:num w:numId="11">
    <w:abstractNumId w:val="1"/>
  </w:num>
  <w:num w:numId="12">
    <w:abstractNumId w:val="26"/>
  </w:num>
  <w:num w:numId="13">
    <w:abstractNumId w:val="19"/>
  </w:num>
  <w:num w:numId="14">
    <w:abstractNumId w:val="17"/>
  </w:num>
  <w:num w:numId="15">
    <w:abstractNumId w:val="37"/>
  </w:num>
  <w:num w:numId="16">
    <w:abstractNumId w:val="32"/>
  </w:num>
  <w:num w:numId="17">
    <w:abstractNumId w:val="28"/>
  </w:num>
  <w:num w:numId="18">
    <w:abstractNumId w:val="23"/>
  </w:num>
  <w:num w:numId="19">
    <w:abstractNumId w:val="29"/>
  </w:num>
  <w:num w:numId="20">
    <w:abstractNumId w:val="4"/>
  </w:num>
  <w:num w:numId="21">
    <w:abstractNumId w:val="16"/>
  </w:num>
  <w:num w:numId="22">
    <w:abstractNumId w:val="10"/>
  </w:num>
  <w:num w:numId="23">
    <w:abstractNumId w:val="11"/>
  </w:num>
  <w:num w:numId="24">
    <w:abstractNumId w:val="5"/>
  </w:num>
  <w:num w:numId="25">
    <w:abstractNumId w:val="14"/>
  </w:num>
  <w:num w:numId="26">
    <w:abstractNumId w:val="33"/>
  </w:num>
  <w:num w:numId="27">
    <w:abstractNumId w:val="24"/>
  </w:num>
  <w:num w:numId="28">
    <w:abstractNumId w:val="18"/>
  </w:num>
  <w:num w:numId="29">
    <w:abstractNumId w:val="8"/>
  </w:num>
  <w:num w:numId="30">
    <w:abstractNumId w:val="3"/>
  </w:num>
  <w:num w:numId="31">
    <w:abstractNumId w:val="9"/>
  </w:num>
  <w:num w:numId="32">
    <w:abstractNumId w:val="34"/>
  </w:num>
  <w:num w:numId="33">
    <w:abstractNumId w:val="7"/>
  </w:num>
  <w:num w:numId="34">
    <w:abstractNumId w:val="2"/>
  </w:num>
  <w:num w:numId="35">
    <w:abstractNumId w:val="35"/>
  </w:num>
  <w:num w:numId="36">
    <w:abstractNumId w:val="6"/>
  </w:num>
  <w:num w:numId="37">
    <w:abstractNumId w:val="30"/>
  </w:num>
  <w:num w:numId="38">
    <w:abstractNumId w:val="38"/>
  </w:num>
  <w:num w:numId="39">
    <w:abstractNumId w:val="3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7A"/>
    <w:rsid w:val="000009E1"/>
    <w:rsid w:val="000240DC"/>
    <w:rsid w:val="00052929"/>
    <w:rsid w:val="00127738"/>
    <w:rsid w:val="001706D5"/>
    <w:rsid w:val="001D537F"/>
    <w:rsid w:val="002304A7"/>
    <w:rsid w:val="002A216C"/>
    <w:rsid w:val="002A7C5B"/>
    <w:rsid w:val="002B4B4A"/>
    <w:rsid w:val="002D0A77"/>
    <w:rsid w:val="0037404A"/>
    <w:rsid w:val="003B18E5"/>
    <w:rsid w:val="00434265"/>
    <w:rsid w:val="00445C3B"/>
    <w:rsid w:val="004D0DDD"/>
    <w:rsid w:val="004D4071"/>
    <w:rsid w:val="00505C1D"/>
    <w:rsid w:val="00522D5C"/>
    <w:rsid w:val="00553A79"/>
    <w:rsid w:val="006932C1"/>
    <w:rsid w:val="00757479"/>
    <w:rsid w:val="00765648"/>
    <w:rsid w:val="007C205F"/>
    <w:rsid w:val="00891853"/>
    <w:rsid w:val="00905498"/>
    <w:rsid w:val="00A04AB0"/>
    <w:rsid w:val="00A652B5"/>
    <w:rsid w:val="00AC1AA8"/>
    <w:rsid w:val="00AE1871"/>
    <w:rsid w:val="00BE1210"/>
    <w:rsid w:val="00BF06A9"/>
    <w:rsid w:val="00C5097A"/>
    <w:rsid w:val="00CA59EA"/>
    <w:rsid w:val="00CA6CBE"/>
    <w:rsid w:val="00CB796F"/>
    <w:rsid w:val="00CE7583"/>
    <w:rsid w:val="00D50EF8"/>
    <w:rsid w:val="00F6092C"/>
    <w:rsid w:val="00FA049E"/>
    <w:rsid w:val="00FE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B85B"/>
  <w15:docId w15:val="{31CDAAC1-CAD2-48D4-B564-D789FDBE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A79"/>
  </w:style>
  <w:style w:type="paragraph" w:styleId="1">
    <w:name w:val="heading 1"/>
    <w:basedOn w:val="a"/>
    <w:next w:val="a"/>
    <w:link w:val="10"/>
    <w:uiPriority w:val="9"/>
    <w:qFormat/>
    <w:rsid w:val="004D0DDD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0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DC"/>
    <w:pPr>
      <w:ind w:left="720"/>
      <w:contextualSpacing/>
    </w:pPr>
  </w:style>
  <w:style w:type="paragraph" w:customStyle="1" w:styleId="Standard">
    <w:name w:val="Standard"/>
    <w:uiPriority w:val="99"/>
    <w:rsid w:val="00052929"/>
    <w:pPr>
      <w:suppressAutoHyphens/>
      <w:autoSpaceDN w:val="0"/>
      <w:spacing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A7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65648"/>
    <w:rPr>
      <w:color w:val="0000FF"/>
      <w:u w:val="single"/>
    </w:rPr>
  </w:style>
  <w:style w:type="character" w:customStyle="1" w:styleId="main-grid-cell-content">
    <w:name w:val="main-grid-cell-content"/>
    <w:basedOn w:val="a0"/>
    <w:rsid w:val="00765648"/>
  </w:style>
  <w:style w:type="paragraph" w:styleId="a7">
    <w:name w:val="Normal (Web)"/>
    <w:basedOn w:val="a"/>
    <w:uiPriority w:val="99"/>
    <w:unhideWhenUsed/>
    <w:rsid w:val="004D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D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0D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searchhighlight">
    <w:name w:val="bsearch_highlight"/>
    <w:basedOn w:val="a0"/>
    <w:rsid w:val="00CE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Соборова</cp:lastModifiedBy>
  <cp:revision>2</cp:revision>
  <cp:lastPrinted>2025-05-27T10:18:00Z</cp:lastPrinted>
  <dcterms:created xsi:type="dcterms:W3CDTF">2025-05-28T13:49:00Z</dcterms:created>
  <dcterms:modified xsi:type="dcterms:W3CDTF">2025-05-28T13:49:00Z</dcterms:modified>
</cp:coreProperties>
</file>